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39C5" w14:textId="495D12EC" w:rsidR="009148C2" w:rsidRPr="007E0286" w:rsidRDefault="009151C3" w:rsidP="007E0286">
      <w:pPr>
        <w:pStyle w:val="p1"/>
        <w:tabs>
          <w:tab w:val="right" w:pos="10490"/>
        </w:tabs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78911A4F" wp14:editId="51889EBF">
            <wp:simplePos x="0" y="0"/>
            <wp:positionH relativeFrom="column">
              <wp:posOffset>39800</wp:posOffset>
            </wp:positionH>
            <wp:positionV relativeFrom="page">
              <wp:posOffset>252919</wp:posOffset>
            </wp:positionV>
            <wp:extent cx="2649600" cy="6624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ity 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ab/>
      </w:r>
      <w:r w:rsidR="009148C2" w:rsidRPr="00E32D1D">
        <w:rPr>
          <w:rFonts w:ascii="Arial" w:hAnsi="Arial" w:cs="Arial"/>
          <w:b/>
          <w:sz w:val="36"/>
          <w:szCs w:val="36"/>
        </w:rPr>
        <w:t xml:space="preserve">Audiology Request </w:t>
      </w:r>
      <w:r>
        <w:rPr>
          <w:rFonts w:ascii="Arial" w:hAnsi="Arial" w:cs="Arial"/>
          <w:b/>
          <w:sz w:val="36"/>
          <w:szCs w:val="36"/>
        </w:rPr>
        <w:t>Form</w:t>
      </w:r>
      <w:r>
        <w:rPr>
          <w:rFonts w:ascii="Arial" w:hAnsi="Arial" w:cs="Arial"/>
          <w:b/>
          <w:sz w:val="36"/>
          <w:szCs w:val="36"/>
        </w:rPr>
        <w:br/>
      </w:r>
      <w:r w:rsidR="007E0286" w:rsidRPr="007E0286">
        <w:rPr>
          <w:rFonts w:ascii="Arial" w:hAnsi="Arial" w:cs="Arial"/>
          <w:sz w:val="15"/>
          <w:szCs w:val="15"/>
        </w:rPr>
        <w:t>All Clarity clinicians are accredited audiologists with Audiology Australia.</w:t>
      </w:r>
      <w:r w:rsidR="007E0286" w:rsidRPr="007E0286">
        <w:rPr>
          <w:rFonts w:ascii="Arial" w:hAnsi="Arial" w:cs="Arial"/>
          <w:sz w:val="15"/>
          <w:szCs w:val="15"/>
        </w:rPr>
        <w:cr/>
        <w:t xml:space="preserve">Digital referral forms are available from </w:t>
      </w:r>
      <w:r w:rsidR="007E0286">
        <w:rPr>
          <w:rFonts w:ascii="Arial" w:hAnsi="Arial" w:cs="Arial"/>
          <w:sz w:val="15"/>
          <w:szCs w:val="15"/>
        </w:rPr>
        <w:br/>
      </w:r>
      <w:r w:rsidR="007E0286" w:rsidRPr="007E0286">
        <w:rPr>
          <w:rFonts w:ascii="Arial" w:hAnsi="Arial" w:cs="Arial"/>
          <w:sz w:val="15"/>
          <w:szCs w:val="15"/>
        </w:rPr>
        <w:t xml:space="preserve">www.clarityhearingsolutions.com.au/medical-professionals/ </w:t>
      </w:r>
      <w:r w:rsidR="007E0286">
        <w:rPr>
          <w:rFonts w:ascii="Arial" w:hAnsi="Arial" w:cs="Arial"/>
          <w:sz w:val="15"/>
          <w:szCs w:val="15"/>
        </w:rPr>
        <w:br/>
      </w:r>
      <w:r w:rsidR="007E0286" w:rsidRPr="007E0286">
        <w:rPr>
          <w:rFonts w:ascii="Arial" w:hAnsi="Arial" w:cs="Arial"/>
          <w:sz w:val="15"/>
          <w:szCs w:val="15"/>
        </w:rPr>
        <w:t>Call 1300 252 748 to request printed copies</w:t>
      </w:r>
      <w:r w:rsidRPr="009151C3">
        <w:rPr>
          <w:rFonts w:ascii="Arial" w:hAnsi="Arial" w:cs="Arial"/>
          <w:sz w:val="15"/>
          <w:szCs w:val="15"/>
        </w:rPr>
        <w:t>.</w:t>
      </w:r>
    </w:p>
    <w:p w14:paraId="74FC02AC" w14:textId="77777777" w:rsidR="009151C3" w:rsidRPr="009151C3" w:rsidRDefault="009151C3" w:rsidP="009151C3">
      <w:pPr>
        <w:pStyle w:val="p2"/>
        <w:pBdr>
          <w:bottom w:val="single" w:sz="4" w:space="1" w:color="auto"/>
        </w:pBdr>
        <w:rPr>
          <w:rFonts w:ascii="Arial" w:hAnsi="Arial" w:cs="Arial"/>
          <w:sz w:val="15"/>
          <w:szCs w:val="15"/>
        </w:rPr>
      </w:pPr>
    </w:p>
    <w:p w14:paraId="02FF7886" w14:textId="77777777" w:rsidR="009151C3" w:rsidRDefault="009151C3" w:rsidP="003B1CB4">
      <w:pPr>
        <w:pStyle w:val="p2"/>
        <w:rPr>
          <w:rFonts w:ascii="Arial" w:hAnsi="Arial" w:cs="Arial"/>
          <w:sz w:val="18"/>
          <w:szCs w:val="18"/>
        </w:rPr>
      </w:pPr>
    </w:p>
    <w:p w14:paraId="25DC159B" w14:textId="77777777" w:rsidR="009148C2" w:rsidRPr="003B1CB4" w:rsidRDefault="009148C2" w:rsidP="003B1CB4">
      <w:pPr>
        <w:pStyle w:val="p2"/>
        <w:rPr>
          <w:rFonts w:ascii="Arial" w:hAnsi="Arial" w:cs="Arial"/>
          <w:sz w:val="18"/>
          <w:szCs w:val="18"/>
        </w:rPr>
      </w:pPr>
      <w:r w:rsidRPr="003B1CB4">
        <w:rPr>
          <w:rFonts w:ascii="Arial" w:hAnsi="Arial" w:cs="Arial"/>
          <w:sz w:val="18"/>
          <w:szCs w:val="18"/>
        </w:rPr>
        <w:t>Please bring this form to your appointment</w:t>
      </w:r>
    </w:p>
    <w:p w14:paraId="1643892A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3970BD">
          <w:footerReference w:type="default" r:id="rId7"/>
          <w:pgSz w:w="11900" w:h="16840"/>
          <w:pgMar w:top="329" w:right="680" w:bottom="383" w:left="680" w:header="709" w:footer="345" w:gutter="0"/>
          <w:cols w:space="708"/>
          <w:docGrid w:linePitch="360"/>
        </w:sectPr>
      </w:pPr>
    </w:p>
    <w:p w14:paraId="0735A963" w14:textId="52FEDBCF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Patient’s Details:</w:t>
      </w:r>
    </w:p>
    <w:p w14:paraId="30AFF8C8" w14:textId="642E711C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452171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2171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452171">
        <w:rPr>
          <w:rFonts w:ascii="Arial" w:hAnsi="Arial" w:cs="Arial"/>
          <w:sz w:val="18"/>
          <w:szCs w:val="18"/>
          <w:lang w:eastAsia="en-GB"/>
        </w:rPr>
      </w:r>
      <w:r w:rsidR="00452171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52171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0"/>
    </w:p>
    <w:p w14:paraId="6F88B753" w14:textId="42727331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Address: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"/>
    </w:p>
    <w:p w14:paraId="6AEDF0AC" w14:textId="78E4316D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Phone/Mobile</w:t>
      </w:r>
      <w:r w:rsidRPr="009148C2">
        <w:rPr>
          <w:rFonts w:ascii="Arial" w:hAnsi="Arial" w:cs="Arial"/>
          <w:sz w:val="18"/>
          <w:szCs w:val="18"/>
          <w:lang w:eastAsia="en-GB"/>
        </w:rPr>
        <w:t>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</w:p>
    <w:p w14:paraId="00444583" w14:textId="434FD2A2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DOB: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"/>
    </w:p>
    <w:p w14:paraId="562B67CA" w14:textId="5195E8EB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Medicare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"/>
    </w:p>
    <w:p w14:paraId="5A3988E0" w14:textId="0C453384" w:rsidR="009148C2" w:rsidRPr="003B1CB4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DVA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4"/>
    </w:p>
    <w:p w14:paraId="6C44CF17" w14:textId="77777777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Referrer Details:</w:t>
      </w:r>
    </w:p>
    <w:p w14:paraId="26C99DC4" w14:textId="53DB0E65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bookmarkStart w:id="6" w:name="_GoBack"/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bookmarkEnd w:id="6"/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5"/>
    </w:p>
    <w:p w14:paraId="1FB63E26" w14:textId="2508E532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Clinic: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7"/>
    </w:p>
    <w:p w14:paraId="2D7AF865" w14:textId="74136602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Provider Number: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8"/>
    </w:p>
    <w:p w14:paraId="61980432" w14:textId="751EF0D2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9"/>
    </w:p>
    <w:p w14:paraId="1FE5D346" w14:textId="20E06DF9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Referral Date: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0"/>
    </w:p>
    <w:p w14:paraId="4EE6E77D" w14:textId="4547F972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Signature: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1"/>
    </w:p>
    <w:p w14:paraId="540B1125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9151C3">
          <w:type w:val="continuous"/>
          <w:pgSz w:w="11900" w:h="16840"/>
          <w:pgMar w:top="329" w:right="680" w:bottom="383" w:left="680" w:header="709" w:footer="345" w:gutter="0"/>
          <w:cols w:num="2" w:space="708"/>
          <w:docGrid w:linePitch="360"/>
        </w:sectPr>
      </w:pPr>
    </w:p>
    <w:p w14:paraId="0B4B960F" w14:textId="5590C943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Clinical details:</w:t>
      </w:r>
      <w:r w:rsidR="00E32D1D" w:rsidRPr="00E32D1D">
        <w:rPr>
          <w:rFonts w:ascii="Arial" w:hAnsi="Arial" w:cs="Arial"/>
          <w:b/>
          <w:color w:val="0088C0"/>
          <w:sz w:val="22"/>
          <w:szCs w:val="22"/>
          <w:lang w:eastAsia="en-GB"/>
        </w:rPr>
        <w:t xml:space="preserve"> 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instrText xml:space="preserve"> FORMTEXT </w:instrTex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separate"/>
      </w:r>
      <w:r w:rsidR="00B0265E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B0265E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B0265E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B0265E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B0265E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end"/>
      </w:r>
      <w:bookmarkEnd w:id="12"/>
    </w:p>
    <w:p w14:paraId="6DC86349" w14:textId="77777777" w:rsidR="003B1CB4" w:rsidRPr="003B1CB4" w:rsidRDefault="003B1CB4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3B1CB4">
        <w:rPr>
          <w:rFonts w:ascii="Arial" w:hAnsi="Arial" w:cs="Arial"/>
          <w:b/>
          <w:color w:val="0088C0"/>
          <w:sz w:val="22"/>
          <w:szCs w:val="22"/>
          <w:lang w:eastAsia="en-GB"/>
        </w:rPr>
        <w:t>What are you requesting?</w:t>
      </w:r>
    </w:p>
    <w:p w14:paraId="3B95DD4F" w14:textId="77777777" w:rsidR="003B1CB4" w:rsidRPr="003B1CB4" w:rsidRDefault="003B1CB4" w:rsidP="003B1CB4">
      <w:pPr>
        <w:spacing w:before="60"/>
        <w:rPr>
          <w:rFonts w:ascii="Arial" w:hAnsi="Arial" w:cs="Arial"/>
          <w:sz w:val="18"/>
          <w:szCs w:val="18"/>
          <w:lang w:eastAsia="en-GB"/>
        </w:rPr>
      </w:pPr>
      <w:r w:rsidRPr="003B1CB4">
        <w:rPr>
          <w:rFonts w:ascii="Arial" w:hAnsi="Arial" w:cs="Arial"/>
          <w:sz w:val="18"/>
          <w:szCs w:val="18"/>
          <w:lang w:eastAsia="en-GB"/>
        </w:rPr>
        <w:t>Please tick either individual tests or test battery.</w:t>
      </w:r>
    </w:p>
    <w:p w14:paraId="7F57E7DA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Individual Hearing/Threshold Estimation Tests</w:t>
      </w:r>
    </w:p>
    <w:p w14:paraId="6A669353" w14:textId="3A8D7E97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3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Hearing Test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Pure Tone Audiometry*</w:t>
      </w:r>
    </w:p>
    <w:p w14:paraId="7C2EBE2D" w14:textId="29E639A0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4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VROA Hearing Test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VROA Pure Tone Audiometry*</w:t>
      </w:r>
    </w:p>
    <w:p w14:paraId="2842BB30" w14:textId="51BF744B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5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Eustachian Tube Test –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Tympanometry and Immittance Audiometry*</w:t>
      </w:r>
    </w:p>
    <w:p w14:paraId="2313D736" w14:textId="1A337AEC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6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7E3D94" w:rsidRPr="00BB5C5C">
        <w:rPr>
          <w:rFonts w:ascii="Arial" w:hAnsi="Arial" w:cs="Arial"/>
          <w:b/>
          <w:sz w:val="18"/>
          <w:szCs w:val="18"/>
          <w:lang w:eastAsia="en-GB"/>
        </w:rPr>
        <w:t>Otoacoustic Em</w:t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issions Test 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OAE)*</w:t>
      </w:r>
    </w:p>
    <w:p w14:paraId="4B3403FD" w14:textId="3BE64E3E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7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Auditory Brainstem Response 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ABR) Testing*</w:t>
      </w:r>
    </w:p>
    <w:p w14:paraId="2589E4CB" w14:textId="798B9A1F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8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Mid and Late Latency Auditory Testing 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MMN, AMLR, ALR, P300)*</w:t>
      </w:r>
    </w:p>
    <w:p w14:paraId="361AF818" w14:textId="45FCE4AE" w:rsidR="003B1CB4" w:rsidRPr="00BB5C5C" w:rsidRDefault="007E0286" w:rsidP="001D22A9">
      <w:pPr>
        <w:spacing w:before="60"/>
        <w:rPr>
          <w:rFonts w:ascii="Arial" w:hAnsi="Arial" w:cs="Arial"/>
          <w:b/>
          <w:color w:val="0088C0"/>
          <w:sz w:val="13"/>
          <w:szCs w:val="13"/>
          <w:lang w:eastAsia="en-GB"/>
        </w:rPr>
      </w:pPr>
      <w:r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Individual </w:t>
      </w:r>
      <w:r w:rsidR="003B1CB4"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Balance/Vestibular Tests </w:t>
      </w:r>
      <w:r w:rsidRPr="00BB5C5C">
        <w:rPr>
          <w:rFonts w:ascii="Arial" w:hAnsi="Arial" w:cs="Arial"/>
          <w:sz w:val="13"/>
          <w:szCs w:val="13"/>
          <w:lang w:eastAsia="en-GB"/>
        </w:rPr>
        <w:t>All include in-depth Symptom Questionnaire, Full Audiometry and Immittance Measures</w:t>
      </w:r>
    </w:p>
    <w:p w14:paraId="43AC7AF9" w14:textId="74F19AF0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9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7E0286" w:rsidRPr="00BB5C5C">
        <w:rPr>
          <w:rFonts w:ascii="Arial" w:hAnsi="Arial" w:cs="Arial"/>
          <w:b/>
          <w:sz w:val="18"/>
          <w:szCs w:val="18"/>
          <w:lang w:eastAsia="en-GB"/>
        </w:rPr>
        <w:t>VNG –</w:t>
      </w:r>
      <w:r w:rsidR="007E0286" w:rsidRPr="007E0286">
        <w:rPr>
          <w:rFonts w:ascii="Arial" w:hAnsi="Arial" w:cs="Arial"/>
          <w:sz w:val="18"/>
          <w:szCs w:val="18"/>
          <w:lang w:eastAsia="en-GB"/>
        </w:rPr>
        <w:t xml:space="preserve"> Videonystagmography</w:t>
      </w:r>
    </w:p>
    <w:p w14:paraId="4AF67C85" w14:textId="53C317CD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0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Caloric Testing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Cold and Warm </w:t>
      </w:r>
    </w:p>
    <w:p w14:paraId="6D13E0E4" w14:textId="6AA93ABA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1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vHIT –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Video Head Impulse test</w:t>
      </w:r>
    </w:p>
    <w:p w14:paraId="2EA77E38" w14:textId="7C8F2477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2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 xml:space="preserve">ecochg 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– Electrocochleography* </w:t>
      </w:r>
    </w:p>
    <w:p w14:paraId="51981206" w14:textId="5BE3BBBB" w:rsidR="00EC540D" w:rsidRPr="00EC540D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3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EC540D" w:rsidRPr="00BB5C5C">
        <w:rPr>
          <w:rFonts w:ascii="Arial" w:hAnsi="Arial" w:cs="Arial"/>
          <w:b/>
          <w:sz w:val="18"/>
          <w:szCs w:val="18"/>
          <w:lang w:eastAsia="en-GB"/>
        </w:rPr>
        <w:t xml:space="preserve">VEMP </w:t>
      </w:r>
      <w:r w:rsidR="00EC540D" w:rsidRPr="00EC540D">
        <w:rPr>
          <w:rFonts w:ascii="Arial" w:hAnsi="Arial" w:cs="Arial"/>
          <w:sz w:val="18"/>
          <w:szCs w:val="18"/>
          <w:lang w:eastAsia="en-GB"/>
        </w:rPr>
        <w:t xml:space="preserve">– cVEMP, oVEMP* </w:t>
      </w:r>
    </w:p>
    <w:p w14:paraId="6AA1F9B1" w14:textId="55BDF651" w:rsidR="003B1CB4" w:rsidRPr="003B1CB4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SVV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Subjective Visual</w:t>
      </w:r>
      <w:r w:rsidR="001E0253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E0253" w:rsidRPr="00EC540D">
        <w:rPr>
          <w:rFonts w:ascii="Arial" w:hAnsi="Arial" w:cs="Arial"/>
          <w:sz w:val="18"/>
          <w:szCs w:val="18"/>
          <w:lang w:eastAsia="en-GB"/>
        </w:rPr>
        <w:t>Vertical</w:t>
      </w:r>
    </w:p>
    <w:p w14:paraId="62F4E2DA" w14:textId="54B8473A" w:rsidR="003B1CB4" w:rsidRPr="00BB5C5C" w:rsidRDefault="003B1CB4" w:rsidP="00E32D1D">
      <w:pPr>
        <w:spacing w:before="60"/>
        <w:rPr>
          <w:rFonts w:ascii="Arial" w:hAnsi="Arial" w:cs="Arial"/>
          <w:b/>
          <w:color w:val="0088C0"/>
          <w:sz w:val="13"/>
          <w:szCs w:val="13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Balance/Vestibular Test Batteries </w:t>
      </w:r>
      <w:r w:rsidR="00EC540D" w:rsidRPr="00BB5C5C">
        <w:rPr>
          <w:rFonts w:ascii="Arial" w:hAnsi="Arial" w:cs="Arial"/>
          <w:sz w:val="13"/>
          <w:szCs w:val="13"/>
          <w:lang w:eastAsia="en-GB"/>
        </w:rPr>
        <w:t>All include in-depth Symptom Questionnaire, Full Audiometry, Immittance Measures and Full Bedside tests – Romberg, DVA, Headshake, Fistula etc.</w:t>
      </w:r>
    </w:p>
    <w:p w14:paraId="524A2622" w14:textId="44E46136" w:rsidR="00EC540D" w:rsidRPr="00EC540D" w:rsidRDefault="00557B95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4"/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="00EC540D" w:rsidRPr="00BB5C5C">
        <w:rPr>
          <w:rFonts w:ascii="Arial" w:hAnsi="Arial" w:cs="Arial"/>
          <w:b/>
          <w:sz w:val="18"/>
          <w:szCs w:val="18"/>
          <w:lang w:eastAsia="en-GB"/>
        </w:rPr>
        <w:t>Complete Vestibular Test Battery</w:t>
      </w:r>
      <w:r w:rsidR="00EC540D"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BB5C5C" w:rsidRPr="00BB5C5C">
        <w:rPr>
          <w:rFonts w:ascii="Arial" w:hAnsi="Arial" w:cs="Arial"/>
          <w:sz w:val="13"/>
          <w:szCs w:val="13"/>
          <w:lang w:eastAsia="en-GB"/>
        </w:rPr>
        <w:t>VNG, VHIT, CALORICS, VEMP, SVV (OPT)</w:t>
      </w:r>
    </w:p>
    <w:p w14:paraId="01A5D360" w14:textId="1CE92D26" w:rsidR="00EC540D" w:rsidRPr="00BB5C5C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Triage and/or Vestibular Migraine Test Battery</w:t>
      </w:r>
      <w:r w:rsidRPr="00EC540D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BB5C5C">
        <w:rPr>
          <w:rFonts w:ascii="Arial" w:hAnsi="Arial" w:cs="Arial"/>
          <w:sz w:val="13"/>
          <w:szCs w:val="13"/>
          <w:lang w:eastAsia="en-GB"/>
        </w:rPr>
        <w:t>(60 min - for exclusion diagnosis and/or further assessment guide) – VNG, VHIT, VEMP (OPT)</w:t>
      </w:r>
    </w:p>
    <w:p w14:paraId="51AAC85D" w14:textId="185C5E78" w:rsidR="00EC540D" w:rsidRPr="00BB5C5C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Benign Positional Vertigo (BPV) and Otolithic Repositioning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VNG, VHIT</w:t>
      </w:r>
    </w:p>
    <w:p w14:paraId="1FD5845C" w14:textId="783A5846" w:rsidR="00EC540D" w:rsidRP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Meniere’s Disease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ECOCHG, CALORICS, VNG, VHIT, VEMP</w:t>
      </w:r>
    </w:p>
    <w:p w14:paraId="5D4383EE" w14:textId="116CC94E" w:rsidR="00EC540D" w:rsidRP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BB5C5C">
        <w:rPr>
          <w:rFonts w:ascii="Arial" w:hAnsi="Arial" w:cs="Arial"/>
          <w:b/>
          <w:sz w:val="18"/>
          <w:szCs w:val="18"/>
          <w:lang w:eastAsia="en-GB"/>
        </w:rPr>
        <w:tab/>
        <w:t>Fistula/SSCD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VNG, VHIT, VEMP</w:t>
      </w:r>
    </w:p>
    <w:p w14:paraId="565C6CF4" w14:textId="0B31DB14" w:rsid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Cochlear Implant Vestibular Candidacy Assessment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VNG, CALORICS, VHIT, VEMP (OPT), ABR (OPT)</w:t>
      </w:r>
    </w:p>
    <w:p w14:paraId="0A1D8B37" w14:textId="35353C70" w:rsidR="003B1CB4" w:rsidRPr="003B1CB4" w:rsidRDefault="003B1CB4" w:rsidP="001D22A9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Paediatric Hearing Test Batteries:</w:t>
      </w:r>
      <w:r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 </w:t>
      </w:r>
    </w:p>
    <w:p w14:paraId="60D1A79A" w14:textId="41EEE9C4" w:rsidR="00EC540D" w:rsidRPr="00EC540D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="00475A0B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Birth to 1 years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ABR, OAE, TYMP/REFLEXES</w:t>
      </w:r>
    </w:p>
    <w:p w14:paraId="6617AB11" w14:textId="39C5F111" w:rsidR="00EC540D" w:rsidRPr="00EC540D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1 to 3 Years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VROA, OAE, TYMP/REFLEXES</w:t>
      </w:r>
    </w:p>
    <w:p w14:paraId="350A8923" w14:textId="07B62B67" w:rsidR="00EC540D" w:rsidRPr="00475A0B" w:rsidRDefault="00EC540D" w:rsidP="00BB5C5C">
      <w:pPr>
        <w:ind w:left="284" w:hanging="284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3 Years and Above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OAE, TYMP/REFLEXES</w:t>
      </w:r>
    </w:p>
    <w:p w14:paraId="703BD502" w14:textId="449024F7" w:rsidR="00EC540D" w:rsidRPr="00475A0B" w:rsidRDefault="00EC540D" w:rsidP="00BB5C5C">
      <w:pPr>
        <w:ind w:left="284" w:hanging="284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(Central) Auditory Processing Assessment (CAPD)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TYMP/REFLEXES, LISN, TAPS, DD, TEMP, QS</w:t>
      </w:r>
    </w:p>
    <w:p w14:paraId="4267B100" w14:textId="7CC8D6FC" w:rsidR="00EC540D" w:rsidRPr="00475A0B" w:rsidRDefault="00EC540D" w:rsidP="00BB5C5C">
      <w:pPr>
        <w:ind w:left="284" w:hanging="284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(Central) Auditory Processing Assessment (CAPD) Advanced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TYMP/REFLEXES, OAE, ABR, LISN, TAPS, DD, TEMP, QS</w:t>
      </w:r>
    </w:p>
    <w:p w14:paraId="2E9CECB4" w14:textId="71179F07" w:rsidR="00475A0B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 w:rsidRPr="003914CD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EC540D">
        <w:rPr>
          <w:rFonts w:ascii="Arial" w:hAnsi="Arial" w:cs="Arial"/>
          <w:sz w:val="18"/>
          <w:szCs w:val="18"/>
          <w:lang w:eastAsia="en-GB"/>
        </w:rPr>
        <w:t>Screening and Threshold Auditory Brainstem Response (ABR) Evoked Response Testing</w:t>
      </w:r>
    </w:p>
    <w:p w14:paraId="18C7EE9E" w14:textId="074CF698" w:rsidR="003B1CB4" w:rsidRPr="003B1CB4" w:rsidRDefault="003B1CB4" w:rsidP="00EC540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Cochlear, Bone Anchored, Sound Bridge (Implants)</w:t>
      </w:r>
      <w:r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 </w:t>
      </w:r>
    </w:p>
    <w:p w14:paraId="073E9B89" w14:textId="5E2C2FE6" w:rsidR="00475A0B" w:rsidRPr="00475A0B" w:rsidRDefault="00E32D1D" w:rsidP="00BB5C5C">
      <w:pPr>
        <w:spacing w:before="3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5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475A0B" w:rsidRPr="00BB5C5C">
        <w:rPr>
          <w:rFonts w:ascii="Arial" w:hAnsi="Arial" w:cs="Arial"/>
          <w:b/>
          <w:sz w:val="18"/>
          <w:szCs w:val="18"/>
          <w:lang w:eastAsia="en-GB"/>
        </w:rPr>
        <w:t>Cochlear/Bone Anchored/Middle Ear Implant Audiology Candidacy Assessments</w:t>
      </w:r>
      <w:r w:rsidR="00475A0B" w:rsidRPr="00475A0B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TYMP/REFLEXES, SPEECH AUDIOMETRY</w:t>
      </w:r>
    </w:p>
    <w:p w14:paraId="50A39D8C" w14:textId="24094D98" w:rsidR="00475A0B" w:rsidRPr="00475A0B" w:rsidRDefault="00475A0B" w:rsidP="00BB5C5C">
      <w:pPr>
        <w:spacing w:before="30" w:line="150" w:lineRule="atLeast"/>
        <w:ind w:left="284" w:hanging="284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Cochlear Implant Mapping/Bone Anchored/Middle Ear Programming</w:t>
      </w:r>
      <w:r w:rsidRPr="00475A0B">
        <w:rPr>
          <w:rFonts w:ascii="Arial" w:hAnsi="Arial" w:cs="Arial"/>
          <w:sz w:val="18"/>
          <w:szCs w:val="18"/>
          <w:lang w:eastAsia="en-GB"/>
        </w:rPr>
        <w:t xml:space="preserve"> –</w:t>
      </w:r>
      <w:r w:rsidRPr="00BB5C5C">
        <w:rPr>
          <w:rFonts w:ascii="Arial" w:hAnsi="Arial" w:cs="Arial"/>
          <w:sz w:val="13"/>
          <w:szCs w:val="13"/>
          <w:lang w:eastAsia="en-GB"/>
        </w:rPr>
        <w:t xml:space="preserve"> MAPPING/PROGRAMMING*, TYMP/REFLEXES, FREEFIELD PTA, SPEECH AUDIOMETRY</w:t>
      </w:r>
    </w:p>
    <w:p w14:paraId="40B5F7AD" w14:textId="5DB3AA92" w:rsidR="003B1CB4" w:rsidRPr="003B1CB4" w:rsidRDefault="003B1CB4" w:rsidP="001D22A9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Others</w:t>
      </w:r>
      <w:r w:rsidR="00E32D1D"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ab/>
      </w:r>
    </w:p>
    <w:p w14:paraId="12AC8CE8" w14:textId="5B9FF38B" w:rsidR="00BB5C5C" w:rsidRPr="00BB5C5C" w:rsidRDefault="00E32D1D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6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BB5C5C" w:rsidRPr="00BB5C5C">
        <w:rPr>
          <w:rFonts w:ascii="Arial" w:hAnsi="Arial" w:cs="Arial"/>
          <w:b/>
          <w:sz w:val="18"/>
          <w:szCs w:val="18"/>
          <w:lang w:eastAsia="en-GB"/>
        </w:rPr>
        <w:t>Hearing Aid Assessment and Rehabilitation</w:t>
      </w:r>
      <w:r w:rsidR="00BB5C5C" w:rsidRPr="00BB5C5C">
        <w:rPr>
          <w:rFonts w:ascii="Arial" w:hAnsi="Arial" w:cs="Arial"/>
          <w:sz w:val="18"/>
          <w:szCs w:val="18"/>
          <w:lang w:eastAsia="en-GB"/>
        </w:rPr>
        <w:t xml:space="preserve"> (free for pensioners, veterans, NDIS participants and others eligible for the Australian Government’s Hearing Services Program)</w:t>
      </w:r>
    </w:p>
    <w:p w14:paraId="00A65BA1" w14:textId="4DC72C24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Tinnitus Assessment and Rehabilitation</w:t>
      </w:r>
    </w:p>
    <w:p w14:paraId="0915DD93" w14:textId="188E67C7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Medico-legal Assessment</w:t>
      </w:r>
      <w:r w:rsidRPr="00BB5C5C">
        <w:rPr>
          <w:rFonts w:ascii="Arial" w:hAnsi="Arial" w:cs="Arial"/>
          <w:sz w:val="18"/>
          <w:szCs w:val="18"/>
          <w:lang w:eastAsia="en-GB"/>
        </w:rPr>
        <w:t xml:space="preserve"> (Workcover)</w:t>
      </w:r>
    </w:p>
    <w:p w14:paraId="26E1F8B8" w14:textId="0C1D8847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 xml:space="preserve">Employment Assessments </w:t>
      </w:r>
      <w:r w:rsidRPr="00BB5C5C">
        <w:rPr>
          <w:rFonts w:ascii="Arial" w:hAnsi="Arial" w:cs="Arial"/>
          <w:sz w:val="18"/>
          <w:szCs w:val="18"/>
          <w:lang w:eastAsia="en-GB"/>
        </w:rPr>
        <w:t>eg Coal Board Medical/Drivers Licence/Aviation</w:t>
      </w:r>
    </w:p>
    <w:p w14:paraId="460F5F2E" w14:textId="313355D4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Wax/Foreign Body Removal*</w:t>
      </w:r>
    </w:p>
    <w:p w14:paraId="56C34FF9" w14:textId="08427023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Musician’s Earplugs, Swimming Plugs, Ear Protection</w:t>
      </w:r>
    </w:p>
    <w:p w14:paraId="67E6B9B2" w14:textId="322E512F" w:rsidR="003B1CB4" w:rsidRPr="003B1CB4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B0265E">
        <w:rPr>
          <w:rFonts w:ascii="Arial" w:hAnsi="Arial" w:cs="Arial"/>
          <w:sz w:val="18"/>
          <w:szCs w:val="18"/>
          <w:lang w:eastAsia="en-GB"/>
        </w:rPr>
      </w:r>
      <w:r w:rsidR="003B2970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Other.</w:t>
      </w:r>
      <w:r w:rsidRPr="00BB5C5C">
        <w:rPr>
          <w:rFonts w:ascii="Arial" w:hAnsi="Arial" w:cs="Arial"/>
          <w:sz w:val="18"/>
          <w:szCs w:val="18"/>
          <w:lang w:eastAsia="en-GB"/>
        </w:rPr>
        <w:t xml:space="preserve"> Please state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: </w:t>
      </w:r>
      <w:r w:rsidR="006A388E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6A388E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6A388E">
        <w:rPr>
          <w:rFonts w:ascii="Arial" w:hAnsi="Arial" w:cs="Arial"/>
          <w:sz w:val="18"/>
          <w:szCs w:val="18"/>
          <w:lang w:eastAsia="en-GB"/>
        </w:rPr>
      </w:r>
      <w:r w:rsidR="006A388E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B0265E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6A388E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7"/>
    </w:p>
    <w:p w14:paraId="196EC59F" w14:textId="03C9E4A1" w:rsidR="003B1CB4" w:rsidRPr="00561DC9" w:rsidRDefault="003B1CB4" w:rsidP="003B1CB4">
      <w:pPr>
        <w:spacing w:before="41"/>
        <w:rPr>
          <w:rFonts w:ascii="Arial" w:hAnsi="Arial" w:cs="Arial"/>
          <w:sz w:val="15"/>
          <w:szCs w:val="15"/>
          <w:lang w:eastAsia="en-GB"/>
        </w:rPr>
      </w:pPr>
      <w:r w:rsidRPr="00561DC9">
        <w:rPr>
          <w:rFonts w:ascii="Arial" w:hAnsi="Arial" w:cs="Arial"/>
          <w:sz w:val="15"/>
          <w:szCs w:val="15"/>
          <w:lang w:eastAsia="en-GB"/>
        </w:rPr>
        <w:t>*</w:t>
      </w:r>
      <w:r w:rsidR="00306826" w:rsidRPr="00561DC9">
        <w:rPr>
          <w:rFonts w:ascii="Arial" w:hAnsi="Arial" w:cs="Arial"/>
          <w:sz w:val="15"/>
          <w:szCs w:val="15"/>
          <w:lang w:eastAsia="en-GB"/>
        </w:rPr>
        <w:t xml:space="preserve">Medicare Rebates may be available with a GP </w:t>
      </w:r>
      <w:r w:rsidR="00561DC9">
        <w:rPr>
          <w:rFonts w:ascii="Arial" w:hAnsi="Arial" w:cs="Arial"/>
          <w:sz w:val="15"/>
          <w:szCs w:val="15"/>
          <w:lang w:eastAsia="en-GB"/>
        </w:rPr>
        <w:t>Chronic Disease Management Plan, ENT,</w:t>
      </w:r>
      <w:r w:rsidR="00306826" w:rsidRPr="00561DC9">
        <w:rPr>
          <w:rFonts w:ascii="Arial" w:hAnsi="Arial" w:cs="Arial"/>
          <w:sz w:val="15"/>
          <w:szCs w:val="15"/>
          <w:lang w:eastAsia="en-GB"/>
        </w:rPr>
        <w:t xml:space="preserve"> Neurologist</w:t>
      </w:r>
      <w:r w:rsidR="00561DC9">
        <w:rPr>
          <w:rFonts w:ascii="Arial" w:hAnsi="Arial" w:cs="Arial"/>
          <w:sz w:val="15"/>
          <w:szCs w:val="15"/>
          <w:lang w:eastAsia="en-GB"/>
        </w:rPr>
        <w:t>,</w:t>
      </w:r>
      <w:r w:rsidR="00561DC9" w:rsidRPr="00561DC9">
        <w:rPr>
          <w:rFonts w:ascii="Arial" w:hAnsi="Arial" w:cs="Arial"/>
          <w:sz w:val="15"/>
          <w:szCs w:val="15"/>
          <w:lang w:eastAsia="en-GB"/>
        </w:rPr>
        <w:t xml:space="preserve"> or Indigenous Health Referral</w:t>
      </w:r>
      <w:r w:rsidRPr="00561DC9">
        <w:rPr>
          <w:rFonts w:ascii="Arial" w:hAnsi="Arial" w:cs="Arial"/>
          <w:sz w:val="15"/>
          <w:szCs w:val="15"/>
          <w:lang w:eastAsia="en-GB"/>
        </w:rPr>
        <w:t>.</w:t>
      </w:r>
    </w:p>
    <w:p w14:paraId="49A02413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To contact us or book at your preferred clinic:</w:t>
      </w:r>
    </w:p>
    <w:p w14:paraId="1F94D967" w14:textId="1D270572" w:rsidR="003B1CB4" w:rsidRPr="003B1CB4" w:rsidRDefault="003B1CB4" w:rsidP="00DC0BD6">
      <w:pPr>
        <w:spacing w:before="41"/>
        <w:rPr>
          <w:rFonts w:ascii="Arial" w:hAnsi="Arial" w:cs="Arial"/>
          <w:sz w:val="18"/>
          <w:szCs w:val="18"/>
          <w:lang w:eastAsia="en-GB"/>
        </w:rPr>
      </w:pPr>
      <w:r w:rsidRPr="001D22A9">
        <w:rPr>
          <w:rFonts w:ascii="Arial" w:hAnsi="Arial" w:cs="Arial"/>
          <w:b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3B1CB4">
        <w:rPr>
          <w:rFonts w:ascii="Arial" w:hAnsi="Arial" w:cs="Arial"/>
          <w:b/>
          <w:sz w:val="18"/>
          <w:szCs w:val="18"/>
          <w:lang w:eastAsia="en-GB"/>
        </w:rPr>
        <w:t>1300 CLARITY</w:t>
      </w:r>
      <w:r w:rsidRPr="003B1CB4">
        <w:rPr>
          <w:rFonts w:ascii="Arial" w:hAnsi="Arial" w:cs="Arial"/>
          <w:sz w:val="18"/>
          <w:szCs w:val="18"/>
          <w:lang w:eastAsia="en-GB"/>
        </w:rPr>
        <w:t xml:space="preserve"> (1300 252 748)</w:t>
      </w:r>
      <w:r w:rsidR="001D22A9">
        <w:rPr>
          <w:rFonts w:ascii="Arial" w:hAnsi="Arial" w:cs="Arial"/>
          <w:sz w:val="18"/>
          <w:szCs w:val="18"/>
          <w:lang w:eastAsia="en-GB"/>
        </w:rPr>
        <w:tab/>
      </w:r>
      <w:r w:rsidR="001D22A9">
        <w:rPr>
          <w:rFonts w:ascii="Arial" w:hAnsi="Arial" w:cs="Arial"/>
          <w:sz w:val="18"/>
          <w:szCs w:val="18"/>
          <w:lang w:eastAsia="en-GB"/>
        </w:rPr>
        <w:tab/>
      </w:r>
      <w:r w:rsidR="001D22A9" w:rsidRPr="001D22A9">
        <w:rPr>
          <w:rFonts w:ascii="Arial" w:hAnsi="Arial" w:cs="Arial"/>
          <w:b/>
          <w:sz w:val="18"/>
          <w:szCs w:val="18"/>
          <w:lang w:eastAsia="en-GB"/>
        </w:rPr>
        <w:t>HealthLink EDI:</w:t>
      </w:r>
      <w:r w:rsidR="001D22A9" w:rsidRPr="003B1CB4">
        <w:rPr>
          <w:rFonts w:ascii="Arial" w:hAnsi="Arial" w:cs="Arial"/>
          <w:sz w:val="18"/>
          <w:szCs w:val="18"/>
          <w:lang w:eastAsia="en-GB"/>
        </w:rPr>
        <w:tab/>
      </w:r>
      <w:r w:rsidR="001D22A9">
        <w:rPr>
          <w:rFonts w:ascii="Arial" w:hAnsi="Arial" w:cs="Arial"/>
          <w:sz w:val="18"/>
          <w:szCs w:val="18"/>
          <w:lang w:eastAsia="en-GB"/>
        </w:rPr>
        <w:t>clarityh</w:t>
      </w:r>
      <w:r w:rsidRPr="003B1CB4">
        <w:rPr>
          <w:rFonts w:ascii="Arial" w:hAnsi="Arial" w:cs="Arial"/>
          <w:sz w:val="18"/>
          <w:szCs w:val="18"/>
          <w:lang w:eastAsia="en-GB"/>
        </w:rPr>
        <w:br/>
      </w:r>
      <w:r w:rsidRPr="001D22A9">
        <w:rPr>
          <w:rFonts w:ascii="Arial" w:hAnsi="Arial" w:cs="Arial"/>
          <w:b/>
          <w:sz w:val="18"/>
          <w:szCs w:val="18"/>
          <w:lang w:eastAsia="en-GB"/>
        </w:rPr>
        <w:t>Fax: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 w:rsidRPr="00DC0BD6">
        <w:rPr>
          <w:rFonts w:ascii="Arial" w:hAnsi="Arial" w:cs="Arial"/>
          <w:sz w:val="18"/>
          <w:szCs w:val="18"/>
          <w:lang w:eastAsia="en-GB"/>
        </w:rPr>
        <w:t>Brisbane/South East Qld 07 3366 5533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Mackay 07 4957 2211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Townsville/Regional Qld 07 4779 1866</w:t>
      </w:r>
    </w:p>
    <w:p w14:paraId="389DDCD4" w14:textId="4C932638" w:rsidR="003B1CB4" w:rsidRPr="003B1CB4" w:rsidRDefault="003B1CB4" w:rsidP="003B1CB4">
      <w:pPr>
        <w:rPr>
          <w:rFonts w:ascii="Arial" w:hAnsi="Arial" w:cs="Arial"/>
          <w:sz w:val="18"/>
          <w:szCs w:val="18"/>
          <w:lang w:eastAsia="en-GB"/>
        </w:rPr>
      </w:pPr>
      <w:r w:rsidRPr="001D22A9">
        <w:rPr>
          <w:rFonts w:ascii="Arial" w:hAnsi="Arial" w:cs="Arial"/>
          <w:b/>
          <w:sz w:val="18"/>
          <w:szCs w:val="18"/>
          <w:lang w:eastAsia="en-GB"/>
        </w:rPr>
        <w:t>Email: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hyperlink r:id="rId8" w:history="1">
        <w:r w:rsidR="00EC540D" w:rsidRPr="006652D4">
          <w:rPr>
            <w:rStyle w:val="Hyperlink"/>
            <w:rFonts w:ascii="Arial" w:hAnsi="Arial" w:cs="Arial"/>
            <w:sz w:val="18"/>
            <w:szCs w:val="18"/>
            <w:lang w:eastAsia="en-GB"/>
          </w:rPr>
          <w:t>enquiries@clarityhearingsolutions.com.au</w:t>
        </w:r>
      </w:hyperlink>
      <w:r w:rsidR="00EC540D">
        <w:rPr>
          <w:rFonts w:ascii="Arial" w:hAnsi="Arial" w:cs="Arial"/>
          <w:sz w:val="18"/>
          <w:szCs w:val="18"/>
          <w:lang w:eastAsia="en-GB"/>
        </w:rPr>
        <w:tab/>
      </w:r>
      <w:r w:rsidRPr="001D22A9">
        <w:rPr>
          <w:rFonts w:ascii="Arial" w:hAnsi="Arial" w:cs="Arial"/>
          <w:b/>
          <w:sz w:val="18"/>
          <w:szCs w:val="18"/>
          <w:lang w:eastAsia="en-GB"/>
        </w:rPr>
        <w:t>Web: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>
        <w:rPr>
          <w:rFonts w:ascii="Arial" w:hAnsi="Arial" w:cs="Arial"/>
          <w:sz w:val="18"/>
          <w:szCs w:val="18"/>
          <w:lang w:eastAsia="en-GB"/>
        </w:rPr>
        <w:t>www.</w:t>
      </w:r>
      <w:r w:rsidRPr="003B1CB4">
        <w:rPr>
          <w:rFonts w:ascii="Arial" w:hAnsi="Arial" w:cs="Arial"/>
          <w:sz w:val="18"/>
          <w:szCs w:val="18"/>
          <w:lang w:eastAsia="en-GB"/>
        </w:rPr>
        <w:t>clarityhearingsolutions.com.au</w:t>
      </w:r>
    </w:p>
    <w:p w14:paraId="3DF27CB2" w14:textId="0EFD036C" w:rsidR="009148C2" w:rsidRPr="001D22A9" w:rsidRDefault="003B1CB4" w:rsidP="004B7669">
      <w:pPr>
        <w:spacing w:before="120"/>
        <w:rPr>
          <w:rFonts w:ascii="Arial" w:hAnsi="Arial" w:cs="Arial"/>
          <w:sz w:val="15"/>
          <w:szCs w:val="15"/>
          <w:lang w:eastAsia="en-GB"/>
        </w:rPr>
      </w:pPr>
      <w:r w:rsidRPr="001D22A9">
        <w:rPr>
          <w:rFonts w:ascii="Arial" w:hAnsi="Arial" w:cs="Arial"/>
          <w:color w:val="0088C0"/>
          <w:sz w:val="15"/>
          <w:szCs w:val="15"/>
          <w:lang w:eastAsia="en-GB"/>
        </w:rPr>
        <w:t>Clinics at: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 Ayr | Barcaldine | Bowen | Bribie Island | Brisbane | Caboolture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Carindale | Carseldine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Charleville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>Charters Towers</w:t>
      </w:r>
      <w:r w:rsidR="001D22A9">
        <w:rPr>
          <w:rFonts w:ascii="Arial" w:hAnsi="Arial" w:cs="Arial"/>
          <w:sz w:val="15"/>
          <w:szCs w:val="15"/>
          <w:lang w:eastAsia="en-GB"/>
        </w:rPr>
        <w:t xml:space="preserve"> |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Clayfield | </w:t>
      </w:r>
      <w:r w:rsidRPr="001D22A9">
        <w:rPr>
          <w:rFonts w:ascii="Arial" w:hAnsi="Arial" w:cs="Arial"/>
          <w:sz w:val="15"/>
          <w:szCs w:val="15"/>
          <w:lang w:eastAsia="en-GB"/>
        </w:rPr>
        <w:t>Clermont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Collinsville | Emerald | Gladstone | Gold Coast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Hughenden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Ingham | 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Ipswich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Kirwan | </w:t>
      </w:r>
      <w:r w:rsidRPr="001D22A9">
        <w:rPr>
          <w:rFonts w:ascii="Arial" w:hAnsi="Arial" w:cs="Arial"/>
          <w:sz w:val="15"/>
          <w:szCs w:val="15"/>
          <w:lang w:eastAsia="en-GB"/>
        </w:rPr>
        <w:t>Loganholme | Longreach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 | Mackay | Mitchell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>Mt Isa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Palm Island Proserpine | Quilpie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Richmond | </w:t>
      </w:r>
      <w:r w:rsidRPr="001D22A9">
        <w:rPr>
          <w:rFonts w:ascii="Arial" w:hAnsi="Arial" w:cs="Arial"/>
          <w:sz w:val="15"/>
          <w:szCs w:val="15"/>
          <w:lang w:eastAsia="en-GB"/>
        </w:rPr>
        <w:t>Rockhampton | Roma | Sarina | Spring Hill | Sunnybank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 Hills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 | Townsville</w:t>
      </w:r>
    </w:p>
    <w:sectPr w:rsidR="009148C2" w:rsidRPr="001D22A9" w:rsidSect="009151C3">
      <w:type w:val="continuous"/>
      <w:pgSz w:w="11900" w:h="16840"/>
      <w:pgMar w:top="329" w:right="680" w:bottom="383" w:left="680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425F" w14:textId="77777777" w:rsidR="003B2970" w:rsidRDefault="003B2970" w:rsidP="003970BD">
      <w:r>
        <w:separator/>
      </w:r>
    </w:p>
  </w:endnote>
  <w:endnote w:type="continuationSeparator" w:id="0">
    <w:p w14:paraId="60524285" w14:textId="77777777" w:rsidR="003B2970" w:rsidRDefault="003B2970" w:rsidP="0039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">
    <w:altName w:val="Museo 500"/>
    <w:panose1 w:val="020B0604020202020204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4456" w14:textId="14ED88C4" w:rsidR="003970BD" w:rsidRPr="003970BD" w:rsidRDefault="003970BD" w:rsidP="004F1769">
    <w:pPr>
      <w:pStyle w:val="Footer"/>
      <w:jc w:val="right"/>
      <w:rPr>
        <w:sz w:val="13"/>
        <w:szCs w:val="13"/>
        <w:lang w:val="en-US"/>
      </w:rPr>
    </w:pPr>
    <w:r w:rsidRPr="003970BD">
      <w:rPr>
        <w:sz w:val="13"/>
        <w:szCs w:val="13"/>
        <w:lang w:val="en-US"/>
      </w:rPr>
      <w:t>V</w:t>
    </w:r>
    <w:r w:rsidR="004B60BC">
      <w:rPr>
        <w:sz w:val="13"/>
        <w:szCs w:val="13"/>
        <w:lang w:val="en-US"/>
      </w:rPr>
      <w:t>1</w:t>
    </w:r>
    <w:r w:rsidR="007E0286">
      <w:rPr>
        <w:sz w:val="13"/>
        <w:szCs w:val="13"/>
        <w:lang w:val="en-US"/>
      </w:rPr>
      <w:t>811</w:t>
    </w:r>
    <w:r w:rsidR="00250921">
      <w:rPr>
        <w:sz w:val="13"/>
        <w:szCs w:val="13"/>
        <w:lang w:val="en-US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FF6D1" w14:textId="77777777" w:rsidR="003B2970" w:rsidRDefault="003B2970" w:rsidP="003970BD">
      <w:r>
        <w:separator/>
      </w:r>
    </w:p>
  </w:footnote>
  <w:footnote w:type="continuationSeparator" w:id="0">
    <w:p w14:paraId="4E304D37" w14:textId="77777777" w:rsidR="003B2970" w:rsidRDefault="003B2970" w:rsidP="0039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C2"/>
    <w:rsid w:val="00096B8F"/>
    <w:rsid w:val="000C067B"/>
    <w:rsid w:val="000C4E0F"/>
    <w:rsid w:val="001B4EA1"/>
    <w:rsid w:val="001B6162"/>
    <w:rsid w:val="001B626C"/>
    <w:rsid w:val="001D22A9"/>
    <w:rsid w:val="001E0253"/>
    <w:rsid w:val="001E4956"/>
    <w:rsid w:val="00250921"/>
    <w:rsid w:val="00255516"/>
    <w:rsid w:val="002C39C3"/>
    <w:rsid w:val="002D1DAB"/>
    <w:rsid w:val="00306826"/>
    <w:rsid w:val="0034122E"/>
    <w:rsid w:val="003914CD"/>
    <w:rsid w:val="00393490"/>
    <w:rsid w:val="003970BD"/>
    <w:rsid w:val="003A72E2"/>
    <w:rsid w:val="003B1CB4"/>
    <w:rsid w:val="003B2970"/>
    <w:rsid w:val="003B3C0A"/>
    <w:rsid w:val="003D7D56"/>
    <w:rsid w:val="003E1F82"/>
    <w:rsid w:val="00447203"/>
    <w:rsid w:val="00452171"/>
    <w:rsid w:val="00470BA2"/>
    <w:rsid w:val="0047214C"/>
    <w:rsid w:val="00475A0B"/>
    <w:rsid w:val="004B60BC"/>
    <w:rsid w:val="004B7669"/>
    <w:rsid w:val="004F1769"/>
    <w:rsid w:val="004F6308"/>
    <w:rsid w:val="00521EFB"/>
    <w:rsid w:val="00557B95"/>
    <w:rsid w:val="00561DC9"/>
    <w:rsid w:val="0067570C"/>
    <w:rsid w:val="006A388E"/>
    <w:rsid w:val="006D005E"/>
    <w:rsid w:val="007214AA"/>
    <w:rsid w:val="007E0286"/>
    <w:rsid w:val="007E3D94"/>
    <w:rsid w:val="007F122B"/>
    <w:rsid w:val="00816601"/>
    <w:rsid w:val="008237C8"/>
    <w:rsid w:val="00866494"/>
    <w:rsid w:val="009148C2"/>
    <w:rsid w:val="009151C3"/>
    <w:rsid w:val="009A205F"/>
    <w:rsid w:val="00B0265E"/>
    <w:rsid w:val="00B40897"/>
    <w:rsid w:val="00BB5C5C"/>
    <w:rsid w:val="00BC08E0"/>
    <w:rsid w:val="00BD5CAF"/>
    <w:rsid w:val="00C77120"/>
    <w:rsid w:val="00CA1EA2"/>
    <w:rsid w:val="00D24E70"/>
    <w:rsid w:val="00DC0BD6"/>
    <w:rsid w:val="00E32D1D"/>
    <w:rsid w:val="00E5312B"/>
    <w:rsid w:val="00E87F89"/>
    <w:rsid w:val="00EC1C37"/>
    <w:rsid w:val="00EC540D"/>
    <w:rsid w:val="00F14058"/>
    <w:rsid w:val="00F87073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A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148C2"/>
    <w:pPr>
      <w:spacing w:before="69"/>
    </w:pPr>
    <w:rPr>
      <w:rFonts w:ascii="Museo" w:hAnsi="Museo" w:cs="Times New Roman"/>
      <w:color w:val="0088C0"/>
      <w:sz w:val="20"/>
      <w:szCs w:val="20"/>
      <w:lang w:eastAsia="en-GB"/>
    </w:rPr>
  </w:style>
  <w:style w:type="paragraph" w:customStyle="1" w:styleId="p2">
    <w:name w:val="p2"/>
    <w:basedOn w:val="Normal"/>
    <w:rsid w:val="009148C2"/>
    <w:pPr>
      <w:spacing w:before="35"/>
    </w:pPr>
    <w:rPr>
      <w:rFonts w:ascii="Museo" w:hAnsi="Museo" w:cs="Times New Roman"/>
      <w:sz w:val="11"/>
      <w:szCs w:val="11"/>
      <w:lang w:eastAsia="en-GB"/>
    </w:rPr>
  </w:style>
  <w:style w:type="paragraph" w:customStyle="1" w:styleId="p3">
    <w:name w:val="p3"/>
    <w:basedOn w:val="Normal"/>
    <w:rsid w:val="009148C2"/>
    <w:pPr>
      <w:ind w:left="269" w:hanging="269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9148C2"/>
  </w:style>
  <w:style w:type="paragraph" w:customStyle="1" w:styleId="p4">
    <w:name w:val="p4"/>
    <w:basedOn w:val="Normal"/>
    <w:rsid w:val="003B1CB4"/>
    <w:pPr>
      <w:spacing w:before="30" w:line="150" w:lineRule="atLeast"/>
      <w:ind w:left="203" w:hanging="203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tab-span">
    <w:name w:val="apple-tab-span"/>
    <w:basedOn w:val="DefaultParagraphFont"/>
    <w:rsid w:val="003B1CB4"/>
  </w:style>
  <w:style w:type="character" w:customStyle="1" w:styleId="s1">
    <w:name w:val="s1"/>
    <w:basedOn w:val="DefaultParagraphFont"/>
    <w:rsid w:val="003B1CB4"/>
    <w:rPr>
      <w:color w:val="0088C0"/>
    </w:rPr>
  </w:style>
  <w:style w:type="paragraph" w:styleId="Header">
    <w:name w:val="header"/>
    <w:basedOn w:val="Normal"/>
    <w:link w:val="Head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BD"/>
  </w:style>
  <w:style w:type="paragraph" w:styleId="Footer">
    <w:name w:val="footer"/>
    <w:basedOn w:val="Normal"/>
    <w:link w:val="Foot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BD"/>
  </w:style>
  <w:style w:type="character" w:styleId="Hyperlink">
    <w:name w:val="Hyperlink"/>
    <w:basedOn w:val="DefaultParagraphFont"/>
    <w:uiPriority w:val="99"/>
    <w:unhideWhenUsed/>
    <w:rsid w:val="00EC5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larityhearingsolutions.com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Schougaard</dc:creator>
  <cp:keywords/>
  <dc:description/>
  <cp:lastModifiedBy>Casper Schougaard</cp:lastModifiedBy>
  <cp:revision>6</cp:revision>
  <dcterms:created xsi:type="dcterms:W3CDTF">2018-11-28T22:54:00Z</dcterms:created>
  <dcterms:modified xsi:type="dcterms:W3CDTF">2018-11-28T22:55:00Z</dcterms:modified>
</cp:coreProperties>
</file>